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74" w:rsidRDefault="00A10D7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Title"/>
        <w:jc w:val="center"/>
      </w:pPr>
      <w:r>
        <w:t>ПРАВИТЕЛЬСТВО ЯРОСЛАВСКОЙ ОБЛАСТИ</w:t>
      </w:r>
    </w:p>
    <w:p w:rsidR="00A10D74" w:rsidRDefault="00A10D74">
      <w:pPr>
        <w:pStyle w:val="ConsPlusTitle"/>
        <w:jc w:val="center"/>
      </w:pPr>
    </w:p>
    <w:p w:rsidR="00A10D74" w:rsidRDefault="00A10D74">
      <w:pPr>
        <w:pStyle w:val="ConsPlusTitle"/>
        <w:jc w:val="center"/>
      </w:pPr>
      <w:r>
        <w:t>ПОСТАНОВЛЕНИЕ</w:t>
      </w:r>
    </w:p>
    <w:p w:rsidR="00A10D74" w:rsidRDefault="00A10D74">
      <w:pPr>
        <w:pStyle w:val="ConsPlusTitle"/>
        <w:jc w:val="center"/>
      </w:pPr>
      <w:r>
        <w:t>от 28 июня 2013 г. N 748-п</w:t>
      </w:r>
    </w:p>
    <w:p w:rsidR="00A10D74" w:rsidRDefault="00A10D74">
      <w:pPr>
        <w:pStyle w:val="ConsPlusTitle"/>
        <w:jc w:val="center"/>
      </w:pPr>
    </w:p>
    <w:p w:rsidR="00A10D74" w:rsidRDefault="00A10D74">
      <w:pPr>
        <w:pStyle w:val="ConsPlusTitle"/>
        <w:jc w:val="center"/>
      </w:pPr>
      <w:r>
        <w:t xml:space="preserve">ОБ УСТАНОВЛЕНИИ МИНИМАЛЬНОГО РАЗМЕРА ВЗНОСА НА </w:t>
      </w:r>
      <w:proofErr w:type="gramStart"/>
      <w:r>
        <w:t>КАПИТАЛЬНЫЙ</w:t>
      </w:r>
      <w:proofErr w:type="gramEnd"/>
    </w:p>
    <w:p w:rsidR="00A10D74" w:rsidRDefault="00A10D74">
      <w:pPr>
        <w:pStyle w:val="ConsPlusTitle"/>
        <w:jc w:val="center"/>
      </w:pPr>
      <w:r>
        <w:t>РЕМОНТ ОБЩЕГО ИМУЩЕСТВА В МНОГОКВАРТИРНОМ ДОМЕ</w:t>
      </w:r>
    </w:p>
    <w:p w:rsidR="00A10D74" w:rsidRDefault="00A10D74">
      <w:pPr>
        <w:pStyle w:val="ConsPlusNormal"/>
        <w:jc w:val="center"/>
      </w:pPr>
      <w:r>
        <w:t>Список изменяющих документов</w:t>
      </w:r>
    </w:p>
    <w:p w:rsidR="00A10D74" w:rsidRDefault="00A10D74">
      <w:pPr>
        <w:pStyle w:val="ConsPlusNormal"/>
        <w:jc w:val="center"/>
      </w:pPr>
      <w:proofErr w:type="gramStart"/>
      <w:r>
        <w:t xml:space="preserve">(в ред. Постановлений Правительства ЯО от 19.12.2013 </w:t>
      </w:r>
      <w:hyperlink r:id="rId6" w:history="1">
        <w:r>
          <w:rPr>
            <w:color w:val="0000FF"/>
          </w:rPr>
          <w:t>N 1678-п</w:t>
        </w:r>
      </w:hyperlink>
      <w:r>
        <w:t>,</w:t>
      </w:r>
      <w:proofErr w:type="gramEnd"/>
    </w:p>
    <w:p w:rsidR="00A10D74" w:rsidRDefault="00A10D74">
      <w:pPr>
        <w:pStyle w:val="ConsPlusNormal"/>
        <w:jc w:val="center"/>
      </w:pPr>
      <w:r>
        <w:t xml:space="preserve">от 09.04.2014 </w:t>
      </w:r>
      <w:hyperlink r:id="rId7" w:history="1">
        <w:r>
          <w:rPr>
            <w:color w:val="0000FF"/>
          </w:rPr>
          <w:t>N 314-п</w:t>
        </w:r>
      </w:hyperlink>
      <w:r>
        <w:t xml:space="preserve">, от 29.12.2015 </w:t>
      </w:r>
      <w:hyperlink r:id="rId8" w:history="1">
        <w:r>
          <w:rPr>
            <w:color w:val="0000FF"/>
          </w:rPr>
          <w:t>N 1417-п</w:t>
        </w:r>
      </w:hyperlink>
      <w:r>
        <w:t xml:space="preserve">, от 19.04.2016 </w:t>
      </w:r>
      <w:hyperlink r:id="rId9" w:history="1">
        <w:r>
          <w:rPr>
            <w:color w:val="0000FF"/>
          </w:rPr>
          <w:t>N 458-п</w:t>
        </w:r>
      </w:hyperlink>
      <w:r>
        <w:t>)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1 статьи 167</w:t>
        </w:r>
      </w:hyperlink>
      <w:r>
        <w:t xml:space="preserve"> Жилищного кодекса Российской Федерации, во исполнение </w:t>
      </w:r>
      <w:hyperlink r:id="rId11" w:history="1">
        <w:r>
          <w:rPr>
            <w:color w:val="0000FF"/>
          </w:rPr>
          <w:t>пункта 2</w:t>
        </w:r>
      </w:hyperlink>
      <w:r>
        <w:t xml:space="preserve"> Плана разработки нормативных правовых актов в целях актуализации жилищного законодательства, утвержденного постановлением Правительства области от 11.04.2013 N 368-п "Об утверждении Плана разработки нормативных правовых актов в целях актуализации жилищного законодательства", </w:t>
      </w:r>
      <w:hyperlink r:id="rId12" w:history="1">
        <w:r>
          <w:rPr>
            <w:color w:val="0000FF"/>
          </w:rPr>
          <w:t>Закона</w:t>
        </w:r>
      </w:hyperlink>
      <w:r>
        <w:t xml:space="preserve"> Ярославской области от 28 июня 2013 г. N 32-з "Об отдельных вопросах организации проведения</w:t>
      </w:r>
      <w:proofErr w:type="gramEnd"/>
      <w:r>
        <w:t xml:space="preserve"> капитального ремонта общего имущества в многоквартирных домах на территории Ярославской области"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ind w:firstLine="540"/>
        <w:jc w:val="both"/>
      </w:pPr>
      <w:r>
        <w:t>ПРАВИТЕЛЬСТВО ОБЛАСТИ ПОСТАНОВЛЯЕТ: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ind w:firstLine="540"/>
        <w:jc w:val="both"/>
      </w:pPr>
      <w:r>
        <w:t xml:space="preserve">1. Установить минимальный размер взноса </w:t>
      </w:r>
      <w:proofErr w:type="gramStart"/>
      <w:r>
        <w:t>на капитальный ремонт общего имущества в многоквартирном доме на территории Ярославской области на один квадратный метр общей площади помещения в многоквартирном доме</w:t>
      </w:r>
      <w:proofErr w:type="gramEnd"/>
      <w:r>
        <w:t>, принадлежащего собственнику такого помещения, в месяц:</w:t>
      </w:r>
    </w:p>
    <w:p w:rsidR="00A10D74" w:rsidRDefault="00A10D74">
      <w:pPr>
        <w:pStyle w:val="ConsPlusNormal"/>
        <w:ind w:firstLine="540"/>
        <w:jc w:val="both"/>
      </w:pPr>
      <w:r>
        <w:t>на 2014 год - 5,86 рубля;</w:t>
      </w:r>
    </w:p>
    <w:p w:rsidR="00A10D74" w:rsidRDefault="00A10D74">
      <w:pPr>
        <w:pStyle w:val="ConsPlusNormal"/>
        <w:ind w:firstLine="540"/>
        <w:jc w:val="both"/>
      </w:pPr>
      <w:r>
        <w:t>на 2015 год - 6,37 рубля;</w:t>
      </w:r>
    </w:p>
    <w:p w:rsidR="00A10D74" w:rsidRDefault="00A10D74">
      <w:pPr>
        <w:pStyle w:val="ConsPlusNormal"/>
        <w:ind w:firstLine="540"/>
        <w:jc w:val="both"/>
      </w:pPr>
      <w:r>
        <w:t>на 2016 год - 6,37 рубля;</w:t>
      </w:r>
    </w:p>
    <w:p w:rsidR="00A10D74" w:rsidRDefault="00A10D7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ЯО от 29.12.2015 N 1417-п)</w:t>
      </w:r>
    </w:p>
    <w:p w:rsidR="00A10D74" w:rsidRDefault="00A10D74">
      <w:pPr>
        <w:pStyle w:val="ConsPlusNormal"/>
        <w:ind w:firstLine="540"/>
        <w:jc w:val="both"/>
      </w:pPr>
      <w:r>
        <w:t>на 2017 год - 7,00 рубля;</w:t>
      </w:r>
    </w:p>
    <w:p w:rsidR="00A10D74" w:rsidRDefault="00A10D74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ЯО от 19.04.2016 N 458-п)</w:t>
      </w:r>
    </w:p>
    <w:p w:rsidR="00A10D74" w:rsidRDefault="00A10D74">
      <w:pPr>
        <w:pStyle w:val="ConsPlusNormal"/>
        <w:ind w:firstLine="540"/>
        <w:jc w:val="both"/>
      </w:pPr>
      <w:r>
        <w:t>на 2018 год - 7,56 рубля;</w:t>
      </w:r>
    </w:p>
    <w:p w:rsidR="00A10D74" w:rsidRDefault="00A10D74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ЯО от 19.04.2016 N 458-п)</w:t>
      </w:r>
    </w:p>
    <w:p w:rsidR="00A10D74" w:rsidRDefault="00A10D74">
      <w:pPr>
        <w:pStyle w:val="ConsPlusNormal"/>
        <w:ind w:firstLine="540"/>
        <w:jc w:val="both"/>
      </w:pPr>
      <w:r>
        <w:t>на 2019 год - 8,29 рубля.</w:t>
      </w:r>
    </w:p>
    <w:p w:rsidR="00A10D74" w:rsidRDefault="00A10D74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ЯО от 19.04.2016 N 458-п)</w:t>
      </w:r>
    </w:p>
    <w:p w:rsidR="00A10D74" w:rsidRDefault="00A10D74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ЯО от 19.12.2013 N 1678-п)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области, курирующего вопросы развития жилищно-коммунального комплекса области, строительства, энергосбережения и тарифного регулирования.</w:t>
      </w:r>
    </w:p>
    <w:p w:rsidR="00A10D74" w:rsidRDefault="00A10D74">
      <w:pPr>
        <w:pStyle w:val="ConsPlusNormal"/>
        <w:jc w:val="both"/>
      </w:pPr>
      <w:r>
        <w:t xml:space="preserve">(в ред. Постановлений Правительства ЯО от 19.12.2013 </w:t>
      </w:r>
      <w:hyperlink r:id="rId18" w:history="1">
        <w:r>
          <w:rPr>
            <w:color w:val="0000FF"/>
          </w:rPr>
          <w:t>N 1678-п</w:t>
        </w:r>
      </w:hyperlink>
      <w:r>
        <w:t xml:space="preserve">, от 09.04.2014 </w:t>
      </w:r>
      <w:hyperlink r:id="rId19" w:history="1">
        <w:r>
          <w:rPr>
            <w:color w:val="0000FF"/>
          </w:rPr>
          <w:t>N 314-п</w:t>
        </w:r>
      </w:hyperlink>
      <w:r>
        <w:t xml:space="preserve">, от 29.12.2015 </w:t>
      </w:r>
      <w:hyperlink r:id="rId20" w:history="1">
        <w:r>
          <w:rPr>
            <w:color w:val="0000FF"/>
          </w:rPr>
          <w:t>N 1417-п</w:t>
        </w:r>
      </w:hyperlink>
      <w:r>
        <w:t>)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ind w:firstLine="540"/>
        <w:jc w:val="both"/>
      </w:pPr>
      <w:r>
        <w:t xml:space="preserve">3. Постановление </w:t>
      </w:r>
      <w:proofErr w:type="gramStart"/>
      <w:r>
        <w:t>вступает в силу по истечении шести календарных месяцев начиная</w:t>
      </w:r>
      <w:proofErr w:type="gramEnd"/>
      <w:r>
        <w:t xml:space="preserve"> с месяца, следующего за месяцем, в котором была официально опубликована утвержденная региональная программа капитального ремонта.</w:t>
      </w:r>
    </w:p>
    <w:p w:rsidR="00A10D74" w:rsidRDefault="00A10D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ЯО от 09.04.2014 N 314-п)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jc w:val="right"/>
      </w:pPr>
      <w:r>
        <w:t>Губернатор</w:t>
      </w:r>
    </w:p>
    <w:p w:rsidR="00A10D74" w:rsidRDefault="00A10D74">
      <w:pPr>
        <w:pStyle w:val="ConsPlusNormal"/>
        <w:jc w:val="right"/>
      </w:pPr>
      <w:r>
        <w:t>Ярославской области</w:t>
      </w:r>
    </w:p>
    <w:p w:rsidR="00A10D74" w:rsidRDefault="00A10D74">
      <w:pPr>
        <w:pStyle w:val="ConsPlusNormal"/>
        <w:jc w:val="right"/>
      </w:pPr>
      <w:r>
        <w:t>С.Н.ЯСТРЕБОВ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jc w:val="right"/>
      </w:pPr>
      <w:r>
        <w:t>Приложение</w:t>
      </w:r>
    </w:p>
    <w:p w:rsidR="00A10D74" w:rsidRDefault="00A10D74">
      <w:pPr>
        <w:pStyle w:val="ConsPlusNormal"/>
        <w:jc w:val="right"/>
      </w:pPr>
      <w:r>
        <w:t>к постановлению</w:t>
      </w:r>
    </w:p>
    <w:p w:rsidR="00A10D74" w:rsidRDefault="00A10D74">
      <w:pPr>
        <w:pStyle w:val="ConsPlusNormal"/>
        <w:jc w:val="right"/>
      </w:pPr>
      <w:r>
        <w:t>Правительства области</w:t>
      </w:r>
    </w:p>
    <w:p w:rsidR="00A10D74" w:rsidRDefault="00A10D74">
      <w:pPr>
        <w:pStyle w:val="ConsPlusNormal"/>
        <w:jc w:val="right"/>
      </w:pPr>
      <w:r>
        <w:t>от 28.06.2013 N 748-п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Title"/>
        <w:jc w:val="center"/>
      </w:pPr>
      <w:r>
        <w:t>МИНИМАЛЬНЫЙ РАЗМЕР</w:t>
      </w:r>
    </w:p>
    <w:p w:rsidR="00A10D74" w:rsidRDefault="00A10D74">
      <w:pPr>
        <w:pStyle w:val="ConsPlusTitle"/>
        <w:jc w:val="center"/>
      </w:pPr>
      <w:r>
        <w:t>ВЗНОСА НА КАПИТАЛЬНЫЙ РЕМОНТ ОБЩЕГО</w:t>
      </w:r>
    </w:p>
    <w:p w:rsidR="00A10D74" w:rsidRDefault="00A10D74">
      <w:pPr>
        <w:pStyle w:val="ConsPlusTitle"/>
        <w:jc w:val="center"/>
      </w:pPr>
      <w:r>
        <w:t>ИМУЩЕСТВА В МНОГОКВАРТИРНОМ ДОМЕ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ind w:firstLine="540"/>
        <w:jc w:val="both"/>
      </w:pPr>
      <w:r>
        <w:t xml:space="preserve">Утратил силу с 19 декабря 2013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ЯО от 19.12.2013 N 1678-п.</w:t>
      </w: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jc w:val="both"/>
      </w:pPr>
    </w:p>
    <w:p w:rsidR="00A10D74" w:rsidRDefault="00A10D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7F2" w:rsidRDefault="00F407F2">
      <w:bookmarkStart w:id="0" w:name="_GoBack"/>
      <w:bookmarkEnd w:id="0"/>
    </w:p>
    <w:sectPr w:rsidR="00F407F2" w:rsidSect="0032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74"/>
    <w:rsid w:val="00A10D74"/>
    <w:rsid w:val="00F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1F7EED6EDB00194267999694C6A526BC1D5372D666F2E51B0A69C5E00219CC5D90EFFA6059613EC2CC6JB21F" TargetMode="External"/><Relationship Id="rId13" Type="http://schemas.openxmlformats.org/officeDocument/2006/relationships/hyperlink" Target="consultantplus://offline/ref=96D1F7EED6EDB00194267999694C6A526BC1D5372D666F2E51B0A69C5E00219CC5D90EFFA6059613EC2CC6JB20F" TargetMode="External"/><Relationship Id="rId18" Type="http://schemas.openxmlformats.org/officeDocument/2006/relationships/hyperlink" Target="consultantplus://offline/ref=96D1F7EED6EDB00194267999694C6A526BC1D53723656C2055B0A69C5E00219CC5D90EFFA6059613EC2CC7JB2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D1F7EED6EDB00194267999694C6A526BC1D537236B692656B0A69C5E00219CC5D90EFFA6059613EC2CC6JB20F" TargetMode="External"/><Relationship Id="rId7" Type="http://schemas.openxmlformats.org/officeDocument/2006/relationships/hyperlink" Target="consultantplus://offline/ref=96D1F7EED6EDB00194267999694C6A526BC1D537236B692656B0A69C5E00219CC5D90EFFA6059613EC2CC6JB22F" TargetMode="External"/><Relationship Id="rId12" Type="http://schemas.openxmlformats.org/officeDocument/2006/relationships/hyperlink" Target="consultantplus://offline/ref=96D1F7EED6EDB00194267999694C6A526BC1D5372D61692151B0A69C5E00219CC5D90EFFA6059613EC29C6JB2EF" TargetMode="External"/><Relationship Id="rId17" Type="http://schemas.openxmlformats.org/officeDocument/2006/relationships/hyperlink" Target="consultantplus://offline/ref=96D1F7EED6EDB00194267999694C6A526BC1D53723656C2055B0A69C5E00219CC5D90EFFA6059613EC2CC6JB2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D1F7EED6EDB00194267999694C6A526BC1D5372D646C2E58B0A69C5E00219CC5D90EFFA6059613EC2CC6JB2FF" TargetMode="External"/><Relationship Id="rId20" Type="http://schemas.openxmlformats.org/officeDocument/2006/relationships/hyperlink" Target="consultantplus://offline/ref=96D1F7EED6EDB00194267999694C6A526BC1D5372D666F2E51B0A69C5E00219CC5D90EFFA6059613EC2CC6JB2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1F7EED6EDB00194267999694C6A526BC1D53723656C2055B0A69C5E00219CC5D90EFFA6059613EC2CC6JB22F" TargetMode="External"/><Relationship Id="rId11" Type="http://schemas.openxmlformats.org/officeDocument/2006/relationships/hyperlink" Target="consultantplus://offline/ref=96D1F7EED6EDB00194267999694C6A526BC1D537236A662E59B0A69C5E00219CC5D90EFFA6059613EC2CC2JB20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D1F7EED6EDB00194267999694C6A526BC1D5372D646C2E58B0A69C5E00219CC5D90EFFA6059613EC2CC6JB20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6D1F7EED6EDB001942667947F2034576CC3883B226264700CEFFDC109092BCB829657BEE3J021F" TargetMode="External"/><Relationship Id="rId19" Type="http://schemas.openxmlformats.org/officeDocument/2006/relationships/hyperlink" Target="consultantplus://offline/ref=96D1F7EED6EDB00194267999694C6A526BC1D537236B692656B0A69C5E00219CC5D90EFFA6059613EC2CC6JB2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D1F7EED6EDB00194267999694C6A526BC1D5372D646C2E58B0A69C5E00219CC5D90EFFA6059613EC2CC6JB22F" TargetMode="External"/><Relationship Id="rId14" Type="http://schemas.openxmlformats.org/officeDocument/2006/relationships/hyperlink" Target="consultantplus://offline/ref=96D1F7EED6EDB00194267999694C6A526BC1D5372D646C2E58B0A69C5E00219CC5D90EFFA6059613EC2CC6JB22F" TargetMode="External"/><Relationship Id="rId22" Type="http://schemas.openxmlformats.org/officeDocument/2006/relationships/hyperlink" Target="consultantplus://offline/ref=96D1F7EED6EDB00194267999694C6A526BC1D53723656C2055B0A69C5E00219CC5D90EFFA6059613EC2CC7JB2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2016-05-12T05:54:00Z</cp:lastPrinted>
  <dcterms:created xsi:type="dcterms:W3CDTF">2016-05-12T05:54:00Z</dcterms:created>
  <dcterms:modified xsi:type="dcterms:W3CDTF">2016-05-12T05:57:00Z</dcterms:modified>
</cp:coreProperties>
</file>